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69" w:rsidRPr="005D5292" w:rsidRDefault="00D40D69" w:rsidP="00D40D69">
      <w:pPr>
        <w:ind w:left="6096"/>
        <w:jc w:val="both"/>
        <w:rPr>
          <w:sz w:val="20"/>
          <w:szCs w:val="20"/>
        </w:rPr>
      </w:pPr>
      <w:r w:rsidRPr="005D529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  4</w:t>
      </w:r>
    </w:p>
    <w:p w:rsidR="00D40D69" w:rsidRDefault="00D40D69" w:rsidP="00D40D69">
      <w:pPr>
        <w:ind w:left="6096"/>
        <w:jc w:val="both"/>
        <w:rPr>
          <w:sz w:val="20"/>
          <w:szCs w:val="20"/>
        </w:rPr>
      </w:pPr>
      <w:r w:rsidRPr="005D529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Положению о Конкурсе </w:t>
      </w:r>
    </w:p>
    <w:p w:rsidR="00D40D69" w:rsidRDefault="00D40D69" w:rsidP="00D40D69">
      <w:pPr>
        <w:jc w:val="right"/>
        <w:rPr>
          <w:sz w:val="28"/>
          <w:szCs w:val="28"/>
        </w:rPr>
      </w:pPr>
    </w:p>
    <w:p w:rsidR="00D40D69" w:rsidRPr="004D7BA0" w:rsidRDefault="00D40D69" w:rsidP="00D40D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D40D69" w:rsidRPr="004D7BA0" w:rsidRDefault="00D40D69" w:rsidP="00D40D69">
      <w:pPr>
        <w:jc w:val="center"/>
        <w:rPr>
          <w:sz w:val="28"/>
          <w:szCs w:val="28"/>
        </w:rPr>
      </w:pPr>
    </w:p>
    <w:p w:rsidR="00D40D69" w:rsidRPr="00735D90" w:rsidRDefault="00D40D69" w:rsidP="00D40D69">
      <w:pPr>
        <w:jc w:val="center"/>
        <w:rPr>
          <w:b/>
          <w:sz w:val="28"/>
          <w:szCs w:val="28"/>
        </w:rPr>
      </w:pPr>
      <w:r w:rsidRPr="00735D90">
        <w:rPr>
          <w:b/>
          <w:sz w:val="28"/>
          <w:szCs w:val="28"/>
        </w:rPr>
        <w:t>Общая характеристика (описание)</w:t>
      </w:r>
    </w:p>
    <w:p w:rsidR="00D40D69" w:rsidRPr="00735D90" w:rsidRDefault="00D40D69" w:rsidP="00D40D69">
      <w:pPr>
        <w:jc w:val="center"/>
        <w:rPr>
          <w:b/>
          <w:sz w:val="28"/>
          <w:szCs w:val="28"/>
        </w:rPr>
      </w:pPr>
      <w:r w:rsidRPr="00735D90">
        <w:rPr>
          <w:b/>
          <w:sz w:val="28"/>
          <w:szCs w:val="28"/>
        </w:rPr>
        <w:t>территории общеобразовательной организации</w:t>
      </w:r>
    </w:p>
    <w:p w:rsidR="00D40D69" w:rsidRDefault="00D40D69" w:rsidP="00D40D69">
      <w:pPr>
        <w:jc w:val="center"/>
        <w:rPr>
          <w:sz w:val="28"/>
          <w:szCs w:val="28"/>
        </w:rPr>
      </w:pPr>
    </w:p>
    <w:p w:rsidR="00D40D69" w:rsidRDefault="00D40D69" w:rsidP="00D40D69">
      <w:pPr>
        <w:jc w:val="center"/>
        <w:rPr>
          <w:sz w:val="28"/>
          <w:szCs w:val="28"/>
        </w:rPr>
      </w:pPr>
    </w:p>
    <w:p w:rsidR="00D40D69" w:rsidRPr="00F10005" w:rsidRDefault="00D40D69" w:rsidP="00D40D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Общая площадь пришкольного участка составляет 18506 кв.м. Выделяются следующие зоны: эстетическая (цветники, клумбы) – 8449 кв.м., хозяйственная, физкультурно-спортивная – 6675 кв.м., включающая 2 футбольных поля, баскетбольную, волейбольную площадки, беговую дорожку, полосу препятствий, игровой городок.</w:t>
      </w:r>
      <w:proofErr w:type="gramEnd"/>
      <w:r>
        <w:rPr>
          <w:sz w:val="28"/>
          <w:szCs w:val="28"/>
        </w:rPr>
        <w:t xml:space="preserve"> Для разделения участков физкультурно-спортивной зоны используются зеленые ограждения.</w:t>
      </w:r>
    </w:p>
    <w:p w:rsidR="00D40D69" w:rsidRDefault="00D40D69" w:rsidP="00D40D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зимний период времени школьная территория обустраивается для проведения уроков физической культуры на лыжах, а также для проведения прогулок в рамках внеурочной деятельности и работы групп продленного дня. В весенне-осенний период территория физкультурно-спортивной зоны обустраивается для проведения занятий физической культуры на открытом воздухе.</w:t>
      </w:r>
    </w:p>
    <w:p w:rsidR="00D40D69" w:rsidRDefault="00D40D69" w:rsidP="00D40D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Школа ежегодно участвует в городских конкурсах по благоустройству прилегающей территории. Для проведения работ по благоустройству имеется необходимый садово-огородный инвентарь, газонокосилка, завезен речной песок для обработки обледеневших поверхностей в зимнее время. Заключен договор с организацией «</w:t>
      </w:r>
      <w:proofErr w:type="spellStart"/>
      <w:r>
        <w:rPr>
          <w:sz w:val="28"/>
          <w:szCs w:val="28"/>
        </w:rPr>
        <w:t>Горзеленхозстрой</w:t>
      </w:r>
      <w:proofErr w:type="spellEnd"/>
      <w:r>
        <w:rPr>
          <w:sz w:val="28"/>
          <w:szCs w:val="28"/>
        </w:rPr>
        <w:t>» для обрезки кустарников, покоса травы, уборки снега в зимнее время.</w:t>
      </w:r>
    </w:p>
    <w:p w:rsidR="00D40D69" w:rsidRDefault="00D40D69" w:rsidP="00D40D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Ежегодно в летнее время организуется работа школьной трудовой бригады по благоустройству.</w:t>
      </w:r>
    </w:p>
    <w:p w:rsidR="00D40D69" w:rsidRDefault="00D40D69" w:rsidP="00D40D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школы ежегодно проводятся традиционные спортивно-массовые мероприятия, творческие конкурсы художественно-эстетической и научной направленности, в школе разработан проект по озеленению.</w:t>
      </w:r>
    </w:p>
    <w:p w:rsidR="00D40D69" w:rsidRPr="00F16601" w:rsidRDefault="00D40D69" w:rsidP="00D40D69">
      <w:pPr>
        <w:spacing w:line="276" w:lineRule="auto"/>
        <w:jc w:val="both"/>
        <w:rPr>
          <w:sz w:val="28"/>
          <w:szCs w:val="28"/>
        </w:rPr>
      </w:pPr>
    </w:p>
    <w:p w:rsidR="00D40D69" w:rsidRPr="00F16601" w:rsidRDefault="00D40D69" w:rsidP="00D40D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0D69" w:rsidRPr="00F16601" w:rsidRDefault="00D40D69" w:rsidP="00D40D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0D69" w:rsidRDefault="00D40D69" w:rsidP="00D40D69">
      <w:pPr>
        <w:rPr>
          <w:sz w:val="28"/>
          <w:szCs w:val="28"/>
        </w:rPr>
      </w:pPr>
      <w:r>
        <w:rPr>
          <w:sz w:val="28"/>
          <w:szCs w:val="28"/>
        </w:rPr>
        <w:t>Директор МБОУ СОШ №20</w:t>
      </w:r>
      <w:r w:rsidRPr="007C327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Pr="007C327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Г.В.Осьмакова</w:t>
      </w:r>
    </w:p>
    <w:p w:rsidR="00D40D69" w:rsidRPr="00F10005" w:rsidRDefault="00D40D69" w:rsidP="00D40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F14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М.П. </w:t>
      </w:r>
    </w:p>
    <w:p w:rsidR="00D40D69" w:rsidRPr="00F10005" w:rsidRDefault="00D40D69" w:rsidP="00D40D69">
      <w:pPr>
        <w:spacing w:line="276" w:lineRule="auto"/>
        <w:jc w:val="both"/>
        <w:rPr>
          <w:sz w:val="28"/>
          <w:szCs w:val="28"/>
        </w:rPr>
      </w:pPr>
    </w:p>
    <w:p w:rsidR="00D40D69" w:rsidRDefault="00D40D69" w:rsidP="00D40D69">
      <w:pPr>
        <w:jc w:val="both"/>
        <w:rPr>
          <w:i/>
          <w:sz w:val="28"/>
          <w:szCs w:val="28"/>
        </w:rPr>
      </w:pPr>
    </w:p>
    <w:p w:rsidR="00D40D69" w:rsidRPr="00794844" w:rsidRDefault="00D40D69" w:rsidP="00D40D69">
      <w:pPr>
        <w:jc w:val="both"/>
        <w:rPr>
          <w:sz w:val="20"/>
          <w:szCs w:val="20"/>
        </w:rPr>
      </w:pPr>
    </w:p>
    <w:p w:rsidR="008637B5" w:rsidRDefault="008637B5"/>
    <w:sectPr w:rsidR="008637B5" w:rsidSect="0086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D69"/>
    <w:rsid w:val="00050EB0"/>
    <w:rsid w:val="007408F0"/>
    <w:rsid w:val="008637B5"/>
    <w:rsid w:val="00D4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2014-02-13T17:44:00Z</dcterms:created>
  <dcterms:modified xsi:type="dcterms:W3CDTF">2014-02-13T17:45:00Z</dcterms:modified>
</cp:coreProperties>
</file>