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B572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Рабочая  программа по ОРКСЭ </w:t>
      </w:r>
    </w:p>
    <w:p w:rsidR="00172214" w:rsidRDefault="00B572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 «Перспектива »</w:t>
      </w:r>
    </w:p>
    <w:p w:rsidR="00172214" w:rsidRDefault="00B572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А класса</w:t>
      </w:r>
    </w:p>
    <w:p w:rsidR="00172214" w:rsidRDefault="00B5724D">
      <w:pPr>
        <w:tabs>
          <w:tab w:val="center" w:pos="4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72214" w:rsidRDefault="00B572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курсу «Основы религиозных культур и светской этики» для обучающихся  4 </w:t>
      </w:r>
      <w:r>
        <w:rPr>
          <w:rFonts w:ascii="Times New Roman" w:eastAsia="Times New Roman" w:hAnsi="Times New Roman" w:cs="Times New Roman"/>
          <w:sz w:val="28"/>
        </w:rPr>
        <w:t xml:space="preserve"> класса разработана в соответствии с нормативными правовыми актами и методическими документами:</w:t>
      </w:r>
    </w:p>
    <w:p w:rsidR="00172214" w:rsidRDefault="00B57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29.12.2012 №273-ФЗ «Об образовании в Российской Федерации»;</w:t>
      </w:r>
    </w:p>
    <w:p w:rsidR="00172214" w:rsidRDefault="00B57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государственным образовательным стандарто</w:t>
      </w:r>
      <w:r>
        <w:rPr>
          <w:rFonts w:ascii="Times New Roman" w:eastAsia="Times New Roman" w:hAnsi="Times New Roman" w:cs="Times New Roman"/>
          <w:sz w:val="28"/>
        </w:rPr>
        <w:t xml:space="preserve">м  начального общего образования (с учётом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№1577 от 31.12.2015г.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РФ), </w:t>
      </w:r>
    </w:p>
    <w:p w:rsidR="00172214" w:rsidRDefault="00B57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Концепции духовно-нравственного в</w:t>
      </w:r>
      <w:r>
        <w:rPr>
          <w:rFonts w:ascii="Times New Roman" w:eastAsia="Times New Roman" w:hAnsi="Times New Roman" w:cs="Times New Roman"/>
          <w:sz w:val="28"/>
        </w:rPr>
        <w:t>оспитания российских школьников и программы воспитания и социализации как компоненты основной образовательной программы;</w:t>
      </w:r>
    </w:p>
    <w:p w:rsidR="00172214" w:rsidRDefault="00B57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приказом Министерства образования РФ от 31.12 2015 года № 1576  </w:t>
      </w:r>
    </w:p>
    <w:p w:rsidR="00172214" w:rsidRDefault="00B57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основной образовательной программы начального общего образования М</w:t>
      </w:r>
      <w:r>
        <w:rPr>
          <w:rFonts w:ascii="Times New Roman" w:eastAsia="Times New Roman" w:hAnsi="Times New Roman" w:cs="Times New Roman"/>
          <w:sz w:val="28"/>
        </w:rPr>
        <w:t>униципального бюджетного общеобразовательного учреждения  общеобразовательной школы № 20</w:t>
      </w:r>
    </w:p>
    <w:p w:rsidR="00172214" w:rsidRDefault="00B572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примерной программы по «Основам религиозных культур и светской этики»  в соответствии с учебником , на основе  авторской программы 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Шемшурина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А.И. «Основы духовно-нр</w:t>
      </w:r>
      <w:r>
        <w:rPr>
          <w:rFonts w:ascii="Times New Roman" w:eastAsia="Times New Roman" w:hAnsi="Times New Roman" w:cs="Times New Roman"/>
          <w:sz w:val="28"/>
        </w:rPr>
        <w:t xml:space="preserve">авственной культуры народов России»,  «Основы религиозных культур и светской этики. Основы светской этики». 4 класс: Просвещение, 2016. и ориентирована на работу по учебно-методическому комплекту «Перспектива»: учебник автора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Шемшурина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А.И.</w:t>
      </w:r>
    </w:p>
    <w:p w:rsidR="00172214" w:rsidRDefault="00B572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«Основы духовно</w:t>
      </w:r>
      <w:r>
        <w:rPr>
          <w:rFonts w:ascii="Times New Roman" w:eastAsia="Times New Roman" w:hAnsi="Times New Roman" w:cs="Times New Roman"/>
          <w:sz w:val="28"/>
        </w:rPr>
        <w:t>-нравственной культуры народов России. Основы религиозных культур и светской этики. Основы светской этики» 4 класс: учебник для общеобразовательных организаций/ - М.: Просвещение, 2016.  допущенным Министерством образования Российской Федерации в 2018-2019</w:t>
      </w:r>
      <w:r>
        <w:rPr>
          <w:rFonts w:ascii="Times New Roman" w:eastAsia="Times New Roman" w:hAnsi="Times New Roman" w:cs="Times New Roman"/>
          <w:sz w:val="28"/>
        </w:rPr>
        <w:t xml:space="preserve"> уч. г.</w:t>
      </w:r>
    </w:p>
    <w:p w:rsidR="00172214" w:rsidRDefault="00B57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Положению о рабочей программе;</w:t>
      </w:r>
    </w:p>
    <w:p w:rsidR="00172214" w:rsidRDefault="00B57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учебным  планом Муниципального бюджетного общеобразовательного учреждения  средней общеобразовательной  школы №20 </w:t>
      </w:r>
      <w:proofErr w:type="spellStart"/>
      <w:r>
        <w:rPr>
          <w:rFonts w:ascii="Times New Roman" w:eastAsia="Times New Roman" w:hAnsi="Times New Roman" w:cs="Times New Roman"/>
          <w:sz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</w:rPr>
        <w:t>. Королёва</w:t>
      </w:r>
    </w:p>
    <w:p w:rsidR="00172214" w:rsidRDefault="00B5724D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- годовым  календарным учебным графиком  на 2018/2019</w:t>
      </w:r>
      <w:r>
        <w:rPr>
          <w:rFonts w:ascii="Times New Roman" w:eastAsia="Times New Roman" w:hAnsi="Times New Roman" w:cs="Times New Roman"/>
          <w:sz w:val="2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</w:t>
      </w:r>
    </w:p>
    <w:p w:rsidR="00172214" w:rsidRDefault="00B5724D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комплекс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ного учебного курса</w:t>
      </w:r>
      <w:r>
        <w:rPr>
          <w:rFonts w:ascii="Times New Roman" w:eastAsia="Times New Roman" w:hAnsi="Times New Roman" w:cs="Times New Roman"/>
          <w:color w:val="000000"/>
          <w:sz w:val="28"/>
        </w:rPr>
        <w:t> «Основы религиозных культур и светской этики» —формирование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к диалогу с представителями других культур и мировоззрений.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172214" w:rsidRDefault="00172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Основные задачи комплексного учебного курса:</w:t>
      </w:r>
    </w:p>
    <w:p w:rsidR="00172214" w:rsidRDefault="00B5724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 обучающихся с основами религиозных культур и светской этики;</w:t>
      </w:r>
    </w:p>
    <w:p w:rsidR="00172214" w:rsidRDefault="00B5724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172214" w:rsidRDefault="00B5724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обобщить знания, понятия и представления о духовной культуре и морали, полученных обучающимися в начальной школе, и формирова</w:t>
      </w:r>
      <w:r>
        <w:rPr>
          <w:rFonts w:ascii="Times New Roman" w:eastAsia="Times New Roman" w:hAnsi="Times New Roman" w:cs="Times New Roman"/>
          <w:color w:val="000000"/>
          <w:sz w:val="28"/>
        </w:rPr>
        <w:t>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72214" w:rsidRDefault="00B5724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способности младших школьников к общению в политичной и мно</w:t>
      </w:r>
      <w:r>
        <w:rPr>
          <w:rFonts w:ascii="Times New Roman" w:eastAsia="Times New Roman" w:hAnsi="Times New Roman" w:cs="Times New Roman"/>
          <w:color w:val="000000"/>
          <w:sz w:val="28"/>
        </w:rPr>
        <w:t>гоконфессиональной среде на основе взаимного уважения и диалога во имя общественного мира и согласия.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Учебный курс создаёт начальные условия для освоения обучающимися российской культуры как целостного, самобытного феномена мировой культуры; пониман</w:t>
      </w:r>
      <w:r>
        <w:rPr>
          <w:rFonts w:ascii="Times New Roman" w:eastAsia="Times New Roman" w:hAnsi="Times New Roman" w:cs="Times New Roman"/>
          <w:color w:val="000000"/>
          <w:sz w:val="28"/>
        </w:rPr>
        <w:t>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курса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Личностные результаты: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У выпускника будут сформированы: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начальные основы российской гражданской идентичности, чувства гордости за свою Родину;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образ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элементы  с</w:t>
      </w:r>
      <w:r>
        <w:rPr>
          <w:rFonts w:ascii="Times New Roman" w:eastAsia="Times New Roman" w:hAnsi="Times New Roman" w:cs="Times New Roman"/>
          <w:color w:val="000000"/>
          <w:sz w:val="28"/>
        </w:rPr>
        <w:t>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этические чувства как регуляторы морального поведения;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доброжелательность и эмоционально-нравственная отзывчи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вость, понимание и сопереживание чувствам других людей; 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Выпускник получит возможность для формирования: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</w:rPr>
        <w:t>-  начальных форм регуляции своих эмоциональных состояний;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развития навыков сотрудничества со взрослыми и сверстниками в различных социальных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ситуациях, умений не создавать конфликтов и находить выходы из спорных ситуаций;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положительной мотивации к труду, работе на результат, бережному отношению к материальным и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духовным ценностям.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результаты: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Выпускник научится: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овладеть спо</w:t>
      </w:r>
      <w:r>
        <w:rPr>
          <w:rFonts w:ascii="Times New Roman" w:eastAsia="Times New Roman" w:hAnsi="Times New Roman" w:cs="Times New Roman"/>
          <w:color w:val="000000"/>
          <w:sz w:val="28"/>
        </w:rPr>
        <w:t>собностью принимать и сохранять цели и задачи учебной деятельности, а также находить средства её осуществления;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формировать  умения планировать, контролировать и оценивать учебные действия в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соответствии с поставленной задачей и условиями её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реализации;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определять наиболее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эффективные способы достижения результата; вносить соответствующие коррективы в их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выполнение на основе оценки и с учётом характера ошибок; понимать причины успеха/не успеха учебной деятельности;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адекватно использовать речевые сред</w:t>
      </w:r>
      <w:r>
        <w:rPr>
          <w:rFonts w:ascii="Times New Roman" w:eastAsia="Times New Roman" w:hAnsi="Times New Roman" w:cs="Times New Roman"/>
          <w:color w:val="000000"/>
          <w:sz w:val="28"/>
        </w:rPr>
        <w:t>ства и средства информационно-коммуникационных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технологий для решения различных коммуникативных и познавательных задач;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осуществлять информационный поиск для выполнения учебных 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пользоваться навыками смыслового чтения текстов различных стилей и жанров, осознанного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построения речевых высказываний в соответствии с задачами коммуникации;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пользоватся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логическими действиями анализа, синтеза, сравнения, обобщения, классификации, уста</w:t>
      </w:r>
      <w:r>
        <w:rPr>
          <w:rFonts w:ascii="Times New Roman" w:eastAsia="Times New Roman" w:hAnsi="Times New Roman" w:cs="Times New Roman"/>
          <w:color w:val="000000"/>
          <w:sz w:val="28"/>
        </w:rPr>
        <w:t>новления аналогий и причинно-следственных связей, построения рассуждений, отнесения к известным понятиям;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Выпускник получит возможность научиться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слушать собеседника, вести диалог, признавать возможность существования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различных точек зрения и права кажд</w:t>
      </w:r>
      <w:r>
        <w:rPr>
          <w:rFonts w:ascii="Times New Roman" w:eastAsia="Times New Roman" w:hAnsi="Times New Roman" w:cs="Times New Roman"/>
          <w:color w:val="000000"/>
          <w:sz w:val="28"/>
        </w:rPr>
        <w:t>ого иметь свою собственную; излагать своё мнение и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аргументировать свою точку зрения и оценку событий;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— определять общие цели и пути их  достижения, уметь договориться о распределении ролей в совместной деятельности; адекватно оценивать собственное поведе</w:t>
      </w:r>
      <w:r>
        <w:rPr>
          <w:rFonts w:ascii="Times New Roman" w:eastAsia="Times New Roman" w:hAnsi="Times New Roman" w:cs="Times New Roman"/>
          <w:color w:val="000000"/>
          <w:sz w:val="28"/>
        </w:rPr>
        <w:t>ние и поведение окружающих.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Предметные результаты: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Выпускник научится: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раскрывать содержание основных составляющих российской светской(гражданской) этики, основанной на конституционных обязанностях,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свободах человека и гражданина РФ;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понимать  и принимать  ценности: Отечество, нравственность, долг, милосердие, миролюбие, как основы культурных традиций многонационального народа России;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  раскрывать первоначальные представления о светской этике, религиозной культуре и их роли в истор</w:t>
      </w:r>
      <w:r>
        <w:rPr>
          <w:rFonts w:ascii="Times New Roman" w:eastAsia="Times New Roman" w:hAnsi="Times New Roman" w:cs="Times New Roman"/>
          <w:color w:val="000000"/>
          <w:sz w:val="28"/>
        </w:rPr>
        <w:t>ии и современности России;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поиск необходимой информации для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заданий.участвовать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диспутах, готовить сообщения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выбраной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теме.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Выпускник получит возможность научиться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-устанавливать взаимосвязь между содержанием светской этики и п</w:t>
      </w:r>
      <w:r>
        <w:rPr>
          <w:rFonts w:ascii="Times New Roman" w:eastAsia="Times New Roman" w:hAnsi="Times New Roman" w:cs="Times New Roman"/>
          <w:color w:val="000000"/>
          <w:sz w:val="28"/>
        </w:rPr>
        <w:t>оведением людей. общественными явлениями;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-регулировать собственное поведение на основе общепринятых норм светской этики;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-акцентировать внимание на нравственных аспектах человеческого поведения при изучении гуманитарных предметов на последующих уровнях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разования.</w:t>
      </w:r>
    </w:p>
    <w:p w:rsidR="00172214" w:rsidRDefault="00172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ОСНОВНОЕ СОДЕРЖАНИЕ КУРСА «ОСНОВЫ РЕЛИГИОЗНЫХ КУЛЬТУР И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СВЕТСКОЙ ЭТИКИ»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Учебный курс «Основы религиозных культур и светской этики» представляет собой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единый комплекс структурно и содержательно связанных друг с другом шести учебных модулей: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Основы православной культуры», «Основы исламской культуры», «Основы буддийской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культуры», «Основы иудейской культуры», «Основы мировых религиозных культур», «Основы светской этики».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Каждый учебный модуль, являясь частью курса, имеет логическую завершён</w:t>
      </w:r>
      <w:r>
        <w:rPr>
          <w:rFonts w:ascii="Times New Roman" w:eastAsia="Times New Roman" w:hAnsi="Times New Roman" w:cs="Times New Roman"/>
          <w:color w:val="000000"/>
          <w:sz w:val="28"/>
        </w:rPr>
        <w:t>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172214" w:rsidRDefault="00B5724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Содержание каждого из шести модулей учебного ку</w:t>
      </w:r>
      <w:r>
        <w:rPr>
          <w:rFonts w:ascii="Times New Roman" w:eastAsia="Times New Roman" w:hAnsi="Times New Roman" w:cs="Times New Roman"/>
          <w:color w:val="000000"/>
          <w:sz w:val="28"/>
        </w:rPr>
        <w:t>рса организовано в рамках четырёх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</w:t>
      </w:r>
      <w:r>
        <w:rPr>
          <w:rFonts w:ascii="Times New Roman" w:eastAsia="Times New Roman" w:hAnsi="Times New Roman" w:cs="Times New Roman"/>
          <w:color w:val="000000"/>
          <w:sz w:val="28"/>
        </w:rPr>
        <w:t>ому из учебных модулей. Учебный модуль «Основы светской этики»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Основное содержание курса (34 часа)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 − наша Родина. Духовный мир человека. Культурные традиции.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Светская этика и её значение в жизни человека. Мораль и нравственность.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Культура и мораль. </w:t>
      </w:r>
      <w:r>
        <w:rPr>
          <w:rFonts w:ascii="Times New Roman" w:eastAsia="Times New Roman" w:hAnsi="Times New Roman" w:cs="Times New Roman"/>
          <w:color w:val="000000"/>
          <w:sz w:val="28"/>
        </w:rPr>
        <w:t>Происхождение морали. Высшие нравственные ценности, идеалы, принципы морали.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морали. Правила морали. Кто должен заботиться о соблюдении моральных норм в обществе.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Добро и зло. Почему нужно стремиться к добру и избегать зла.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менялись представления о добре и зле в ходе истории.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Добродетель и порок. Кто такой добродетельный человек.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свобода. Как с</w:t>
      </w:r>
      <w:r>
        <w:rPr>
          <w:rFonts w:ascii="Times New Roman" w:eastAsia="Times New Roman" w:hAnsi="Times New Roman" w:cs="Times New Roman"/>
          <w:color w:val="000000"/>
          <w:sz w:val="28"/>
        </w:rPr>
        <w:t>вязана свобода с моральным выбором.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каких ситуациях морального выбора чаще всего оказывается человек.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ответственность. При каких условиях возможно ответственное поведение.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такое моральный долг. В чем особенности морального долга. Какие мора</w:t>
      </w:r>
      <w:r>
        <w:rPr>
          <w:rFonts w:ascii="Times New Roman" w:eastAsia="Times New Roman" w:hAnsi="Times New Roman" w:cs="Times New Roman"/>
          <w:color w:val="000000"/>
          <w:sz w:val="28"/>
        </w:rPr>
        <w:t>льные обязанности есть у человека.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альтруизм. Что такое эгоизм. Что значит быть «разумным эгоистом».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</w:rPr>
        <w:t>ие отношения существуют между людьми. Что такое дружба. Чем дружеские отношения отличаются от других отношений.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светская этика отвечает на вопрос «Что значит быть моральным?»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Подготовка и защита творческих работ и проектов. Методика создания морального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кодекса в школе. Образование как нравственная норма.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поступок в этике. Что такое нравственный поступок. Какие признаки имеет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нравственный поступок. Что значит быть нравственным в наше время?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честь. Что такое достоинство.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совесть.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Чем различаются понятия «Стыд» и «совесть».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Нравственные идеалы. Смелые и сильные защит</w:t>
      </w:r>
      <w:r>
        <w:rPr>
          <w:rFonts w:ascii="Times New Roman" w:eastAsia="Times New Roman" w:hAnsi="Times New Roman" w:cs="Times New Roman"/>
          <w:color w:val="000000"/>
          <w:sz w:val="28"/>
        </w:rPr>
        <w:t>ники Отечества – богатыри. Правила честного поединка.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Образцы нравственности в культурах разных народов. Образцы нравствен</w:t>
      </w:r>
      <w:r>
        <w:rPr>
          <w:rFonts w:ascii="Times New Roman" w:eastAsia="Times New Roman" w:hAnsi="Times New Roman" w:cs="Times New Roman"/>
          <w:color w:val="000000"/>
          <w:sz w:val="28"/>
        </w:rPr>
        <w:t>ного поведения в культуре России. Трудовая мораль. Нравственные традиции предпринимательства.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Наши знаменитые земляки – труженики, патриоты, воины, коллективисты.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такое этикет. Одежда и этикет. Значение речи для этикета. Какие правила этикета должен зн</w:t>
      </w:r>
      <w:r>
        <w:rPr>
          <w:rFonts w:ascii="Times New Roman" w:eastAsia="Times New Roman" w:hAnsi="Times New Roman" w:cs="Times New Roman"/>
          <w:color w:val="000000"/>
          <w:sz w:val="28"/>
        </w:rPr>
        <w:t>ать каждый.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Жизнь человека – высшая нравственная ценность.</w:t>
      </w:r>
    </w:p>
    <w:p w:rsidR="00172214" w:rsidRDefault="00B5724D">
      <w:pPr>
        <w:spacing w:after="0" w:line="240" w:lineRule="auto"/>
        <w:ind w:left="4" w:firstLine="70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Любовь и уважение к Отечеству. Государство и м</w:t>
      </w:r>
      <w:r>
        <w:rPr>
          <w:rFonts w:ascii="Times New Roman" w:eastAsia="Times New Roman" w:hAnsi="Times New Roman" w:cs="Times New Roman"/>
          <w:color w:val="000000"/>
          <w:sz w:val="28"/>
        </w:rPr>
        <w:t>ораль гражданина. Патриотизм многонационального и многоконфессионального народа России.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</w:t>
      </w:r>
    </w:p>
    <w:p w:rsidR="00172214" w:rsidRDefault="001722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72214" w:rsidRDefault="001722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72214" w:rsidRDefault="001722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72214" w:rsidRDefault="00B572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Тематическое планирование курса ОРКСЭ</w:t>
      </w:r>
    </w:p>
    <w:p w:rsidR="00172214" w:rsidRDefault="001722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5764"/>
        <w:gridCol w:w="2157"/>
      </w:tblGrid>
      <w:tr w:rsidR="00172214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 блока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 блок</w:t>
            </w:r>
          </w:p>
          <w:p w:rsidR="00172214" w:rsidRDefault="00172214">
            <w:pPr>
              <w:spacing w:after="0" w:line="240" w:lineRule="auto"/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часов</w:t>
            </w:r>
          </w:p>
        </w:tc>
      </w:tr>
      <w:tr w:rsidR="00172214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Блок 1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</w:t>
            </w:r>
          </w:p>
        </w:tc>
      </w:tr>
      <w:tr w:rsidR="00172214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Блок 2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Основы религиозных культур и светской этики.Часть№1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 часов</w:t>
            </w:r>
          </w:p>
        </w:tc>
      </w:tr>
      <w:tr w:rsidR="00172214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Блок 3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Основы религиозных культур и светской этики.Часть№2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 часов</w:t>
            </w:r>
          </w:p>
        </w:tc>
      </w:tr>
      <w:tr w:rsidR="00172214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Блок 4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Духовные традиции многонационального народа России.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4" w:rsidRDefault="00B572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 часов.</w:t>
            </w:r>
          </w:p>
        </w:tc>
      </w:tr>
    </w:tbl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B5724D" w:rsidTr="00B5724D">
        <w:tc>
          <w:tcPr>
            <w:tcW w:w="5211" w:type="dxa"/>
            <w:hideMark/>
          </w:tcPr>
          <w:p w:rsidR="00B5724D" w:rsidRDefault="00B5724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Согласовано.                          </w:t>
            </w:r>
          </w:p>
        </w:tc>
        <w:tc>
          <w:tcPr>
            <w:tcW w:w="4643" w:type="dxa"/>
            <w:hideMark/>
          </w:tcPr>
          <w:p w:rsidR="00B5724D" w:rsidRDefault="00B5724D">
            <w:pPr>
              <w:spacing w:line="10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Согласовано.                               </w:t>
            </w:r>
          </w:p>
        </w:tc>
      </w:tr>
      <w:tr w:rsidR="00B5724D" w:rsidTr="00B5724D">
        <w:trPr>
          <w:trHeight w:val="387"/>
        </w:trPr>
        <w:tc>
          <w:tcPr>
            <w:tcW w:w="5211" w:type="dxa"/>
            <w:hideMark/>
          </w:tcPr>
          <w:p w:rsidR="00B5724D" w:rsidRDefault="00B5724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Протокол ШМО учителей</w:t>
            </w:r>
          </w:p>
        </w:tc>
        <w:tc>
          <w:tcPr>
            <w:tcW w:w="4643" w:type="dxa"/>
            <w:hideMark/>
          </w:tcPr>
          <w:p w:rsidR="00B5724D" w:rsidRDefault="00B572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директора по УВР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B5724D" w:rsidTr="00B5724D">
        <w:trPr>
          <w:trHeight w:val="708"/>
        </w:trPr>
        <w:tc>
          <w:tcPr>
            <w:tcW w:w="5211" w:type="dxa"/>
            <w:hideMark/>
          </w:tcPr>
          <w:p w:rsidR="00B5724D" w:rsidRDefault="00B5724D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B5724D" w:rsidRDefault="00B5724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(название предмета(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))</w:t>
            </w:r>
          </w:p>
        </w:tc>
        <w:tc>
          <w:tcPr>
            <w:tcW w:w="4643" w:type="dxa"/>
            <w:hideMark/>
          </w:tcPr>
          <w:p w:rsidR="00B5724D" w:rsidRDefault="00B5724D">
            <w:pPr>
              <w:spacing w:line="10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________   __________________________                                                                                                        </w:t>
            </w:r>
          </w:p>
          <w:p w:rsidR="00B5724D" w:rsidRDefault="00B5724D">
            <w:pPr>
              <w:spacing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lang w:eastAsia="en-US"/>
              </w:rPr>
              <w:t xml:space="preserve"> (подпись)             ( фамилия, инициалы)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</w:t>
            </w:r>
          </w:p>
        </w:tc>
      </w:tr>
      <w:tr w:rsidR="00B5724D" w:rsidTr="00B5724D">
        <w:tc>
          <w:tcPr>
            <w:tcW w:w="5211" w:type="dxa"/>
            <w:hideMark/>
          </w:tcPr>
          <w:p w:rsidR="00B5724D" w:rsidRDefault="00B5724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B5724D" w:rsidRDefault="00B572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«_____»________20___ г.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</w:tc>
      </w:tr>
    </w:tbl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tabs>
          <w:tab w:val="left" w:pos="1957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B5724D">
      <w:pPr>
        <w:spacing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</w:t>
      </w:r>
    </w:p>
    <w:p w:rsidR="00172214" w:rsidRDefault="00172214">
      <w:pPr>
        <w:spacing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spacing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72214" w:rsidRDefault="00172214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72214" w:rsidRDefault="0017221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72214" w:rsidRDefault="00172214">
      <w:pPr>
        <w:tabs>
          <w:tab w:val="left" w:pos="81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214" w:rsidRDefault="00172214">
      <w:pPr>
        <w:tabs>
          <w:tab w:val="left" w:pos="81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214" w:rsidRDefault="00172214">
      <w:pPr>
        <w:tabs>
          <w:tab w:val="left" w:pos="81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214" w:rsidRDefault="00172214">
      <w:pPr>
        <w:tabs>
          <w:tab w:val="left" w:pos="81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214" w:rsidRDefault="00172214">
      <w:pPr>
        <w:tabs>
          <w:tab w:val="left" w:pos="81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214" w:rsidRDefault="00172214">
      <w:pPr>
        <w:tabs>
          <w:tab w:val="left" w:pos="81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214" w:rsidRDefault="0017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7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54F87"/>
    <w:multiLevelType w:val="multilevel"/>
    <w:tmpl w:val="7840C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14"/>
    <w:rsid w:val="00172214"/>
    <w:rsid w:val="00B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799C-D660-4ABA-8C2B-2924D41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10716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2018-12-25T19:01:00Z</dcterms:created>
  <dcterms:modified xsi:type="dcterms:W3CDTF">2018-12-25T19:02:00Z</dcterms:modified>
</cp:coreProperties>
</file>